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DF" w:rsidRPr="00B434DF" w:rsidRDefault="00B434DF" w:rsidP="00B43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bookmark18"/>
      <w:r w:rsidRPr="00B434DF">
        <w:rPr>
          <w:rFonts w:ascii="Times New Roman" w:hAnsi="Times New Roman" w:cs="Times New Roman"/>
        </w:rPr>
        <w:t>ФЕДЕРАЛЬНОЕ ГОСУДАРСТВЕННОЕ УНИТАРНОЕ ПРЕДПРИЯТИЕ</w:t>
      </w:r>
    </w:p>
    <w:p w:rsidR="00B434DF" w:rsidRPr="00B434DF" w:rsidRDefault="00B434DF" w:rsidP="00B43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4DF">
        <w:rPr>
          <w:rFonts w:ascii="Times New Roman" w:hAnsi="Times New Roman" w:cs="Times New Roman"/>
        </w:rPr>
        <w:t>«ВСЕРОССИЙСКИЙ НАУЧНО-ИССЛЕДОВАТЕЛЬСКИЙ ИНСТИТУТ МЕТРОЛОГИЧЕСКОЙ СЛУЖБЫ»</w:t>
      </w:r>
    </w:p>
    <w:p w:rsidR="00B434DF" w:rsidRPr="00B434DF" w:rsidRDefault="00B434DF" w:rsidP="00B43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</w:rPr>
        <w:t>(ФГУП «ВНИИМС»)</w:t>
      </w:r>
    </w:p>
    <w:p w:rsidR="00B434DF" w:rsidRPr="00B434DF" w:rsidRDefault="00B434DF" w:rsidP="00B434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DF" w:rsidRPr="00B434DF" w:rsidRDefault="00B434DF" w:rsidP="00B434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DF" w:rsidRPr="00B434DF" w:rsidRDefault="00B434DF" w:rsidP="00B43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УТВЕРЖДАЮ</w:t>
      </w:r>
    </w:p>
    <w:p w:rsidR="00B434DF" w:rsidRPr="00B434DF" w:rsidRDefault="00B434DF" w:rsidP="00B43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ФГУП «ВНИИМС»</w:t>
      </w:r>
    </w:p>
    <w:p w:rsidR="00B434DF" w:rsidRPr="00B434DF" w:rsidRDefault="00B434DF" w:rsidP="00B43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______________А.Ю. Кузин </w:t>
      </w:r>
    </w:p>
    <w:p w:rsidR="00B434DF" w:rsidRPr="00B434DF" w:rsidRDefault="00B434DF" w:rsidP="00B434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:rsidR="00B434DF" w:rsidRPr="00B434DF" w:rsidRDefault="00B434DF" w:rsidP="00B434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B434DF">
        <w:rPr>
          <w:rFonts w:ascii="Times New Roman" w:hAnsi="Times New Roman" w:cs="Times New Roman"/>
          <w:sz w:val="23"/>
          <w:szCs w:val="23"/>
        </w:rPr>
        <w:t xml:space="preserve">«___» _______________201    г. </w:t>
      </w:r>
    </w:p>
    <w:p w:rsidR="00B434DF" w:rsidRPr="00B434DF" w:rsidRDefault="00B434DF" w:rsidP="00B434DF">
      <w:pPr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B434DF" w:rsidRPr="00B434DF" w:rsidRDefault="00B434DF" w:rsidP="00B434DF">
      <w:pPr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B434DF" w:rsidRPr="00B434DF" w:rsidRDefault="00B434DF" w:rsidP="00B434DF">
      <w:pPr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B434DF" w:rsidRPr="00B434DF" w:rsidRDefault="00B434DF" w:rsidP="00B434DF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>вступительного экзамена в аспирантуру</w:t>
      </w:r>
    </w:p>
    <w:p w:rsidR="00B434DF" w:rsidRPr="00B434DF" w:rsidRDefault="00B434DF" w:rsidP="00B434DF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 xml:space="preserve">по направлению </w:t>
      </w:r>
      <w:r w:rsidR="006F563C">
        <w:rPr>
          <w:rFonts w:ascii="Times New Roman" w:hAnsi="Times New Roman" w:cs="Times New Roman"/>
          <w:b/>
          <w:bCs/>
          <w:sz w:val="32"/>
          <w:szCs w:val="32"/>
        </w:rPr>
        <w:t>03</w:t>
      </w:r>
      <w:r w:rsidRPr="00B434DF">
        <w:rPr>
          <w:rFonts w:ascii="Times New Roman" w:hAnsi="Times New Roman" w:cs="Times New Roman"/>
          <w:b/>
          <w:bCs/>
          <w:sz w:val="32"/>
          <w:szCs w:val="32"/>
        </w:rPr>
        <w:t>.06.01</w:t>
      </w:r>
    </w:p>
    <w:p w:rsidR="00B434DF" w:rsidRPr="00B434DF" w:rsidRDefault="00B434DF" w:rsidP="00B434DF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F563C">
        <w:rPr>
          <w:rFonts w:ascii="Times New Roman" w:hAnsi="Times New Roman" w:cs="Times New Roman"/>
          <w:b/>
          <w:bCs/>
          <w:sz w:val="32"/>
          <w:szCs w:val="32"/>
        </w:rPr>
        <w:t>Физика и астрономия</w:t>
      </w:r>
      <w:r w:rsidRPr="00B434D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434DF" w:rsidRPr="00B434DF" w:rsidRDefault="00B434DF" w:rsidP="00B434DF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B434DF" w:rsidRPr="00B434DF" w:rsidRDefault="006F563C" w:rsidP="00B434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физика»</w:t>
      </w:r>
    </w:p>
    <w:p w:rsidR="00546238" w:rsidRDefault="00546238" w:rsidP="006F563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546238" w:rsidRDefault="00546238" w:rsidP="006F563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546238" w:rsidRDefault="00546238" w:rsidP="006F563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546238" w:rsidRDefault="00546238" w:rsidP="006F563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546238" w:rsidRDefault="00546238" w:rsidP="006F563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546238" w:rsidRDefault="00546238" w:rsidP="006F563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546238" w:rsidRDefault="00546238" w:rsidP="006F563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6F563C" w:rsidRPr="00C650A1" w:rsidRDefault="00546238" w:rsidP="00546238">
      <w:pPr>
        <w:pStyle w:val="20"/>
        <w:shd w:val="clear" w:color="auto" w:fill="auto"/>
        <w:spacing w:after="658" w:line="317" w:lineRule="exact"/>
        <w:ind w:firstLine="320"/>
        <w:jc w:val="left"/>
        <w:rPr>
          <w:b/>
          <w:sz w:val="28"/>
          <w:szCs w:val="28"/>
        </w:rPr>
      </w:pPr>
      <w:r w:rsidRPr="00C650A1">
        <w:rPr>
          <w:b/>
          <w:sz w:val="28"/>
          <w:szCs w:val="28"/>
        </w:rPr>
        <w:lastRenderedPageBreak/>
        <w:t>ВВЕ</w:t>
      </w:r>
      <w:r w:rsidR="006F563C" w:rsidRPr="00C650A1">
        <w:rPr>
          <w:b/>
          <w:sz w:val="28"/>
          <w:szCs w:val="28"/>
        </w:rPr>
        <w:t>ДЕНИЕ</w:t>
      </w:r>
    </w:p>
    <w:p w:rsidR="006F563C" w:rsidRPr="00C650A1" w:rsidRDefault="006F563C" w:rsidP="006F563C">
      <w:pPr>
        <w:pStyle w:val="20"/>
        <w:shd w:val="clear" w:color="auto" w:fill="auto"/>
        <w:spacing w:after="658" w:line="317" w:lineRule="exact"/>
        <w:ind w:firstLine="32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Программа вступительного экзамена по направлению «Физика и астрономия» включает разделы программ вступительного экзамена по профил</w:t>
      </w:r>
      <w:r w:rsidR="00364F9C" w:rsidRPr="00C650A1">
        <w:rPr>
          <w:sz w:val="28"/>
          <w:szCs w:val="28"/>
        </w:rPr>
        <w:t>ю</w:t>
      </w:r>
      <w:r w:rsidRPr="00C650A1">
        <w:rPr>
          <w:sz w:val="28"/>
          <w:szCs w:val="28"/>
        </w:rPr>
        <w:t xml:space="preserve"> «Теоретическая физика</w:t>
      </w:r>
      <w:r w:rsidR="00364F9C" w:rsidRPr="00C650A1">
        <w:rPr>
          <w:sz w:val="28"/>
          <w:szCs w:val="28"/>
        </w:rPr>
        <w:t>».</w:t>
      </w:r>
    </w:p>
    <w:p w:rsidR="00B434DF" w:rsidRPr="00C650A1" w:rsidRDefault="00546238" w:rsidP="00B434DF">
      <w:pPr>
        <w:pStyle w:val="22"/>
        <w:keepNext/>
        <w:keepLines/>
        <w:shd w:val="clear" w:color="auto" w:fill="auto"/>
        <w:spacing w:after="0" w:line="317" w:lineRule="exact"/>
        <w:jc w:val="both"/>
        <w:rPr>
          <w:sz w:val="28"/>
          <w:szCs w:val="28"/>
        </w:rPr>
      </w:pPr>
      <w:bookmarkStart w:id="1" w:name="bookmark19"/>
      <w:bookmarkEnd w:id="0"/>
      <w:r w:rsidRPr="00C650A1">
        <w:rPr>
          <w:sz w:val="28"/>
          <w:szCs w:val="28"/>
        </w:rPr>
        <w:t>1.</w:t>
      </w:r>
      <w:r w:rsidR="00B434DF" w:rsidRPr="00C650A1">
        <w:rPr>
          <w:sz w:val="28"/>
          <w:szCs w:val="28"/>
        </w:rPr>
        <w:t>КЛАССИЧЕСКАЯ АНАЛИТИЧЕСКАЯ МЕХАНИКА</w:t>
      </w:r>
      <w:bookmarkEnd w:id="1"/>
    </w:p>
    <w:p w:rsidR="00B434DF" w:rsidRPr="00C650A1" w:rsidRDefault="00B434DF" w:rsidP="00B434DF">
      <w:pPr>
        <w:pStyle w:val="20"/>
        <w:shd w:val="clear" w:color="auto" w:fill="auto"/>
        <w:spacing w:after="240"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Уравнения Лагранжа второго рода для голономных систем. Потенциальные, гироскопические и диссипативные силы. Диссипативная функция Релея. Функция Гамильтона. Принцип Гамильтона-Остроградского. Уравнение Гамильтона-Якоби. Переменные действие-угол.</w:t>
      </w:r>
    </w:p>
    <w:p w:rsidR="00B434DF" w:rsidRPr="00C650A1" w:rsidRDefault="00546238" w:rsidP="00B434DF">
      <w:pPr>
        <w:pStyle w:val="22"/>
        <w:keepNext/>
        <w:keepLines/>
        <w:shd w:val="clear" w:color="auto" w:fill="auto"/>
        <w:spacing w:after="0" w:line="317" w:lineRule="exact"/>
        <w:jc w:val="both"/>
        <w:rPr>
          <w:sz w:val="28"/>
          <w:szCs w:val="28"/>
        </w:rPr>
      </w:pPr>
      <w:bookmarkStart w:id="2" w:name="bookmark20"/>
      <w:r w:rsidRPr="00C650A1">
        <w:rPr>
          <w:sz w:val="28"/>
          <w:szCs w:val="28"/>
        </w:rPr>
        <w:t>2.</w:t>
      </w:r>
      <w:r w:rsidR="00B434DF" w:rsidRPr="00C650A1">
        <w:rPr>
          <w:sz w:val="28"/>
          <w:szCs w:val="28"/>
        </w:rPr>
        <w:t>КЛАССИЧЕСКАЯ ЭЛЕКТРОДИНАМИКА</w:t>
      </w:r>
      <w:bookmarkEnd w:id="2"/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Принцип относительности и релятивистская механика. Преобразование Лоренца. Четырехмерное векторное и тензорное описание физических величин. Четырехмерный потенциал поля, тензор электромагнитного поля. Ковариантная запись уравнения движения точечного заряда.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Движение заряда в постоянном электромагнитном поле. Движение релятивистского заряда в поле электромагнитной волны - интегрирование уравнения Гамильтона-Якоби.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Уравнения электромагнитного поля. Микроскопические уравнения Максвелла. Законы сохранения энергии и заряда. Тензор энергии-импульса.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Постоянное электромагнитное поле. Уравнения электростатики и магнитостатики. Метод функции Грина. Поле, создаваемое системой зарядов и стационарных токов на далеких расстояниях. </w:t>
      </w:r>
      <w:proofErr w:type="spellStart"/>
      <w:r w:rsidRPr="00C650A1">
        <w:rPr>
          <w:sz w:val="28"/>
          <w:szCs w:val="28"/>
        </w:rPr>
        <w:t>Мультипольные</w:t>
      </w:r>
      <w:proofErr w:type="spellEnd"/>
      <w:r w:rsidRPr="00C650A1">
        <w:rPr>
          <w:sz w:val="28"/>
          <w:szCs w:val="28"/>
        </w:rPr>
        <w:t xml:space="preserve"> моменты.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Свободные электромагнитные волны. Монохроматическая плоская волна, типы поляризации. Немонохроматический и частично поляризованный свет. Время когерентности, продольная и поперечная длина когерентности, объем когерентности. Корреляционные функции первого и второго порядка. Сравнительный анализ интерферометров Майкельсона и Брауна </w:t>
      </w:r>
      <w:proofErr w:type="spellStart"/>
      <w:r w:rsidRPr="00C650A1">
        <w:rPr>
          <w:sz w:val="28"/>
          <w:szCs w:val="28"/>
        </w:rPr>
        <w:t>Твисса</w:t>
      </w:r>
      <w:proofErr w:type="spellEnd"/>
      <w:r w:rsidRPr="00C650A1">
        <w:rPr>
          <w:sz w:val="28"/>
          <w:szCs w:val="28"/>
        </w:rPr>
        <w:t>. Явления дифракции.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Излучение электромагнитных волн. Запаздывающие потенциалы. Излучение точечного заряда, двигающегося произвольным образом. Излучение электрического и магнитного диполей, и электрического квадруполя. Сферический и цилиндрический резонаторы. Задача Дебая - Ми. Тормозное излучение. Классическая теория рассеяния света на атомах.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Макроскопический подход в описании электромагнитного поля в материальных средах. Тензор диэлектрической проницаемости, временная и пространственная дисперсия. Дисперсионные соотношения. Простейшие модели </w:t>
      </w:r>
      <w:proofErr w:type="spellStart"/>
      <w:r w:rsidRPr="00C650A1">
        <w:rPr>
          <w:sz w:val="28"/>
          <w:szCs w:val="28"/>
        </w:rPr>
        <w:t>поляризуемости</w:t>
      </w:r>
      <w:proofErr w:type="spellEnd"/>
      <w:r w:rsidRPr="00C650A1">
        <w:rPr>
          <w:sz w:val="28"/>
          <w:szCs w:val="28"/>
        </w:rPr>
        <w:t xml:space="preserve"> вещества. Эффекты локального поля, формула </w:t>
      </w:r>
      <w:proofErr w:type="spellStart"/>
      <w:r w:rsidRPr="00C650A1">
        <w:rPr>
          <w:sz w:val="28"/>
          <w:szCs w:val="28"/>
        </w:rPr>
        <w:t>Лорентц</w:t>
      </w:r>
      <w:proofErr w:type="spellEnd"/>
      <w:r w:rsidRPr="00C650A1">
        <w:rPr>
          <w:sz w:val="28"/>
          <w:szCs w:val="28"/>
        </w:rPr>
        <w:t>-Лоренца.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Отражение и преломление волн на границе диэлектрической среды. Формулы Френеля. Эффекты полного внутреннего отражения, поверхностные волны. Распространение электромагнитного поля в проводнике, эффект </w:t>
      </w:r>
      <w:proofErr w:type="spellStart"/>
      <w:r w:rsidRPr="00C650A1">
        <w:rPr>
          <w:sz w:val="28"/>
          <w:szCs w:val="28"/>
        </w:rPr>
        <w:lastRenderedPageBreak/>
        <w:t>скинирования</w:t>
      </w:r>
      <w:proofErr w:type="spellEnd"/>
      <w:r w:rsidRPr="00C650A1">
        <w:rPr>
          <w:sz w:val="28"/>
          <w:szCs w:val="28"/>
        </w:rPr>
        <w:t>, поверхностный импеданс и граничное условие Леонтовича. Распространение волн в анизотропных диэлектрических средах, двойное лучепреломление. Излучение Вавилова-Черенкова.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Магнитное поле в магнетиках. Гипотеза Ампера и токи намагниченности. Магнитный момент и вектор намагниченности. Диамагнетизм, парамагнетизм и ферромагнетизм вещества. Критическая точка Кюри фазового перехода в </w:t>
      </w:r>
      <w:proofErr w:type="spellStart"/>
      <w:r w:rsidRPr="00C650A1">
        <w:rPr>
          <w:sz w:val="28"/>
          <w:szCs w:val="28"/>
        </w:rPr>
        <w:t>ферромагнитное</w:t>
      </w:r>
      <w:proofErr w:type="spellEnd"/>
      <w:r w:rsidRPr="00C650A1">
        <w:rPr>
          <w:sz w:val="28"/>
          <w:szCs w:val="28"/>
        </w:rPr>
        <w:t xml:space="preserve"> состояние. Формула Кюри-</w:t>
      </w:r>
      <w:proofErr w:type="spellStart"/>
      <w:r w:rsidRPr="00C650A1">
        <w:rPr>
          <w:sz w:val="28"/>
          <w:szCs w:val="28"/>
        </w:rPr>
        <w:t>Вейса</w:t>
      </w:r>
      <w:proofErr w:type="spellEnd"/>
      <w:r w:rsidRPr="00C650A1">
        <w:rPr>
          <w:sz w:val="28"/>
          <w:szCs w:val="28"/>
        </w:rPr>
        <w:t>, спиновые домены.</w:t>
      </w:r>
    </w:p>
    <w:p w:rsidR="00B434DF" w:rsidRPr="00C650A1" w:rsidRDefault="00546238" w:rsidP="00B434DF">
      <w:pPr>
        <w:pStyle w:val="22"/>
        <w:keepNext/>
        <w:keepLines/>
        <w:shd w:val="clear" w:color="auto" w:fill="auto"/>
        <w:spacing w:after="0" w:line="317" w:lineRule="exact"/>
        <w:jc w:val="left"/>
        <w:rPr>
          <w:sz w:val="28"/>
          <w:szCs w:val="28"/>
        </w:rPr>
      </w:pPr>
      <w:bookmarkStart w:id="3" w:name="bookmark21"/>
      <w:r w:rsidRPr="00C650A1">
        <w:rPr>
          <w:sz w:val="28"/>
          <w:szCs w:val="28"/>
        </w:rPr>
        <w:t>3.</w:t>
      </w:r>
      <w:r w:rsidR="00B434DF" w:rsidRPr="00C650A1">
        <w:rPr>
          <w:sz w:val="28"/>
          <w:szCs w:val="28"/>
        </w:rPr>
        <w:t>КВАНТОВАЯ МЕХАНИКА</w:t>
      </w:r>
      <w:bookmarkEnd w:id="3"/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Основные понятия квантовой механики. Уравнение Шредингера, принцип неопределенности. Операторное и матричное описание наблюдаемых величин. Простые системы: гармонический осциллятор, периодический потенциал, движение в кулоновском поле. Квазиклассическое приближение.</w:t>
      </w:r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Эквивалентность подходов Шредингера и Гейзенберга в описании квантовой динамики. Метод матрицы плотности как основа описания </w:t>
      </w:r>
      <w:proofErr w:type="spellStart"/>
      <w:r w:rsidRPr="00C650A1">
        <w:rPr>
          <w:sz w:val="28"/>
          <w:szCs w:val="28"/>
        </w:rPr>
        <w:t>многочастичных</w:t>
      </w:r>
      <w:proofErr w:type="spellEnd"/>
      <w:r w:rsidRPr="00C650A1">
        <w:rPr>
          <w:sz w:val="28"/>
          <w:szCs w:val="28"/>
        </w:rPr>
        <w:t xml:space="preserve"> систем, взаимодействующих с термостатом. Основы метода вторичного квантования для описания сложных коллективных систем с внутренним взаимодействием. Элементарные возбуждения и формализм функции Грина. Квантовое описание макроскопических систем - конденсированная фаза вещества, конденсация </w:t>
      </w:r>
      <w:proofErr w:type="spellStart"/>
      <w:r w:rsidRPr="00C650A1">
        <w:rPr>
          <w:sz w:val="28"/>
          <w:szCs w:val="28"/>
        </w:rPr>
        <w:t>Бозе</w:t>
      </w:r>
      <w:proofErr w:type="spellEnd"/>
      <w:r w:rsidRPr="00C650A1">
        <w:rPr>
          <w:sz w:val="28"/>
          <w:szCs w:val="28"/>
        </w:rPr>
        <w:t>-Эйнштейна,</w:t>
      </w:r>
    </w:p>
    <w:p w:rsidR="00B434DF" w:rsidRPr="00C650A1" w:rsidRDefault="00B434DF" w:rsidP="00B434DF">
      <w:pPr>
        <w:pStyle w:val="20"/>
        <w:shd w:val="clear" w:color="auto" w:fill="auto"/>
        <w:spacing w:after="240"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Квантовая задача рассеяния. Квантовая теория рассеяния, включающая формализм </w:t>
      </w:r>
      <w:r w:rsidRPr="00C650A1">
        <w:rPr>
          <w:sz w:val="28"/>
          <w:szCs w:val="28"/>
          <w:lang w:val="en-US" w:bidi="en-US"/>
        </w:rPr>
        <w:t>S</w:t>
      </w:r>
      <w:r w:rsidRPr="00C650A1">
        <w:rPr>
          <w:sz w:val="28"/>
          <w:szCs w:val="28"/>
          <w:lang w:bidi="en-US"/>
        </w:rPr>
        <w:t xml:space="preserve"> </w:t>
      </w:r>
      <w:r w:rsidRPr="00C650A1">
        <w:rPr>
          <w:sz w:val="28"/>
          <w:szCs w:val="28"/>
        </w:rPr>
        <w:t xml:space="preserve">и </w:t>
      </w:r>
      <w:r w:rsidRPr="00C650A1">
        <w:rPr>
          <w:sz w:val="28"/>
          <w:szCs w:val="28"/>
          <w:lang w:val="en-US" w:bidi="en-US"/>
        </w:rPr>
        <w:t>T</w:t>
      </w:r>
      <w:r w:rsidRPr="00C650A1">
        <w:rPr>
          <w:sz w:val="28"/>
          <w:szCs w:val="28"/>
          <w:lang w:bidi="en-US"/>
        </w:rPr>
        <w:t xml:space="preserve"> </w:t>
      </w:r>
      <w:r w:rsidRPr="00C650A1">
        <w:rPr>
          <w:sz w:val="28"/>
          <w:szCs w:val="28"/>
        </w:rPr>
        <w:t>матриц. Фазовая теория рассеяния на потенциале. Формула Борна. Резонансное рассеяние.</w:t>
      </w:r>
    </w:p>
    <w:p w:rsidR="00B434DF" w:rsidRPr="00C650A1" w:rsidRDefault="00546238" w:rsidP="00B434DF">
      <w:pPr>
        <w:pStyle w:val="22"/>
        <w:keepNext/>
        <w:keepLines/>
        <w:shd w:val="clear" w:color="auto" w:fill="auto"/>
        <w:spacing w:after="0" w:line="317" w:lineRule="exact"/>
        <w:jc w:val="left"/>
        <w:rPr>
          <w:sz w:val="28"/>
          <w:szCs w:val="28"/>
        </w:rPr>
      </w:pPr>
      <w:bookmarkStart w:id="4" w:name="bookmark22"/>
      <w:r w:rsidRPr="00C650A1">
        <w:rPr>
          <w:sz w:val="28"/>
          <w:szCs w:val="28"/>
        </w:rPr>
        <w:t>4.</w:t>
      </w:r>
      <w:r w:rsidR="00364F9C" w:rsidRPr="00C650A1">
        <w:rPr>
          <w:sz w:val="28"/>
          <w:szCs w:val="28"/>
        </w:rPr>
        <w:t xml:space="preserve"> </w:t>
      </w:r>
      <w:r w:rsidR="00B434DF" w:rsidRPr="00C650A1">
        <w:rPr>
          <w:sz w:val="28"/>
          <w:szCs w:val="28"/>
        </w:rPr>
        <w:t>СТАТИСТИЧЕСКАЯ ФИЗИКА И ТЕРМОДИНАМИКА</w:t>
      </w:r>
      <w:bookmarkEnd w:id="4"/>
    </w:p>
    <w:p w:rsidR="00B434DF" w:rsidRPr="00C650A1" w:rsidRDefault="00B434DF" w:rsidP="00B434DF">
      <w:pPr>
        <w:pStyle w:val="20"/>
        <w:shd w:val="clear" w:color="auto" w:fill="auto"/>
        <w:spacing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Основные принципы статистической физики. Эргодическая гипотеза, статистический ансамбль и статистическое распределение. Матрица плотности. Статистическая сумма и свободная энергия связь с термодинамическими потенциалами. Термодинамическое описание простых систем, таких как классический и квантовый идеальный газ. Вириальное разложение. Фазовое равновесие, правило фаз Гиббса. Химическое и ионизационное равновесие. Формула Саха. Тепловые свойства твердых тел. Теория Дебая</w:t>
      </w:r>
    </w:p>
    <w:p w:rsidR="00B434DF" w:rsidRPr="00C650A1" w:rsidRDefault="00B434DF" w:rsidP="00B434DF">
      <w:pPr>
        <w:pStyle w:val="20"/>
        <w:shd w:val="clear" w:color="auto" w:fill="auto"/>
        <w:spacing w:after="302" w:line="317" w:lineRule="exact"/>
        <w:ind w:firstLine="60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Кинетическая теория</w:t>
      </w:r>
      <w:r w:rsidRPr="00C650A1">
        <w:rPr>
          <w:rStyle w:val="23"/>
          <w:sz w:val="28"/>
          <w:szCs w:val="28"/>
        </w:rPr>
        <w:t xml:space="preserve">. </w:t>
      </w:r>
      <w:r w:rsidRPr="00C650A1">
        <w:rPr>
          <w:sz w:val="28"/>
          <w:szCs w:val="28"/>
        </w:rPr>
        <w:t>Классическое кинетическое уравнение Больцмана, квантовое кинетическое уравнение.</w:t>
      </w:r>
    </w:p>
    <w:p w:rsidR="00B434DF" w:rsidRPr="00C650A1" w:rsidRDefault="00546238" w:rsidP="00546238">
      <w:pPr>
        <w:pStyle w:val="22"/>
        <w:keepNext/>
        <w:keepLines/>
        <w:shd w:val="clear" w:color="auto" w:fill="auto"/>
        <w:spacing w:after="97" w:line="240" w:lineRule="exact"/>
        <w:jc w:val="left"/>
        <w:rPr>
          <w:sz w:val="28"/>
          <w:szCs w:val="28"/>
        </w:rPr>
      </w:pPr>
      <w:bookmarkStart w:id="5" w:name="bookmark23"/>
      <w:proofErr w:type="gramStart"/>
      <w:r w:rsidRPr="00C650A1">
        <w:rPr>
          <w:sz w:val="28"/>
          <w:szCs w:val="28"/>
        </w:rPr>
        <w:t>5</w:t>
      </w:r>
      <w:r w:rsidR="00364F9C" w:rsidRPr="00C650A1">
        <w:rPr>
          <w:sz w:val="28"/>
          <w:szCs w:val="28"/>
        </w:rPr>
        <w:t xml:space="preserve"> </w:t>
      </w:r>
      <w:r w:rsidRPr="00C650A1">
        <w:rPr>
          <w:sz w:val="28"/>
          <w:szCs w:val="28"/>
        </w:rPr>
        <w:t>.</w:t>
      </w:r>
      <w:r w:rsidR="00B434DF" w:rsidRPr="00C650A1">
        <w:rPr>
          <w:sz w:val="28"/>
          <w:szCs w:val="28"/>
        </w:rPr>
        <w:t>РЕКОМЕНДУЕМАЯ</w:t>
      </w:r>
      <w:proofErr w:type="gramEnd"/>
      <w:r w:rsidR="00B434DF" w:rsidRPr="00C650A1">
        <w:rPr>
          <w:sz w:val="28"/>
          <w:szCs w:val="28"/>
        </w:rPr>
        <w:t xml:space="preserve"> ЛИТЕРАТУРА</w:t>
      </w:r>
      <w:bookmarkEnd w:id="5"/>
    </w:p>
    <w:p w:rsidR="00B434DF" w:rsidRPr="00C650A1" w:rsidRDefault="00B434DF" w:rsidP="00B434DF">
      <w:pPr>
        <w:pStyle w:val="20"/>
        <w:numPr>
          <w:ilvl w:val="0"/>
          <w:numId w:val="2"/>
        </w:numPr>
        <w:shd w:val="clear" w:color="auto" w:fill="auto"/>
        <w:tabs>
          <w:tab w:val="left" w:pos="643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Г. </w:t>
      </w:r>
      <w:proofErr w:type="spellStart"/>
      <w:r w:rsidRPr="00C650A1">
        <w:rPr>
          <w:sz w:val="28"/>
          <w:szCs w:val="28"/>
        </w:rPr>
        <w:t>Голдстейн</w:t>
      </w:r>
      <w:proofErr w:type="spellEnd"/>
      <w:r w:rsidRPr="00C650A1">
        <w:rPr>
          <w:sz w:val="28"/>
          <w:szCs w:val="28"/>
        </w:rPr>
        <w:t>. Классическая механика М: Наука 1975</w:t>
      </w:r>
    </w:p>
    <w:p w:rsidR="00B434DF" w:rsidRPr="00C650A1" w:rsidRDefault="00B434DF" w:rsidP="00B434DF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Л.Д. Ландау, Е.М. Лифшиц. Курс теоретической физики. </w:t>
      </w:r>
      <w:r w:rsidRPr="00C650A1">
        <w:rPr>
          <w:sz w:val="28"/>
          <w:szCs w:val="28"/>
          <w:lang w:val="en-US" w:bidi="en-US"/>
        </w:rPr>
        <w:t>T</w:t>
      </w:r>
      <w:r w:rsidRPr="00C650A1">
        <w:rPr>
          <w:sz w:val="28"/>
          <w:szCs w:val="28"/>
          <w:lang w:bidi="en-US"/>
        </w:rPr>
        <w:t>.</w:t>
      </w:r>
      <w:r w:rsidRPr="00C650A1">
        <w:rPr>
          <w:sz w:val="28"/>
          <w:szCs w:val="28"/>
          <w:lang w:val="en-US" w:bidi="en-US"/>
        </w:rPr>
        <w:t>I</w:t>
      </w:r>
      <w:r w:rsidRPr="00C650A1">
        <w:rPr>
          <w:sz w:val="28"/>
          <w:szCs w:val="28"/>
          <w:lang w:bidi="en-US"/>
        </w:rPr>
        <w:t>-</w:t>
      </w:r>
      <w:r w:rsidRPr="00C650A1">
        <w:rPr>
          <w:sz w:val="28"/>
          <w:szCs w:val="28"/>
          <w:lang w:val="en-US" w:bidi="en-US"/>
        </w:rPr>
        <w:t>X</w:t>
      </w:r>
      <w:r w:rsidRPr="00C650A1">
        <w:rPr>
          <w:sz w:val="28"/>
          <w:szCs w:val="28"/>
          <w:lang w:bidi="en-US"/>
        </w:rPr>
        <w:t xml:space="preserve"> </w:t>
      </w:r>
      <w:proofErr w:type="spellStart"/>
      <w:r w:rsidRPr="00C650A1">
        <w:rPr>
          <w:sz w:val="28"/>
          <w:szCs w:val="28"/>
        </w:rPr>
        <w:t>М.Наука</w:t>
      </w:r>
      <w:proofErr w:type="spellEnd"/>
      <w:r w:rsidRPr="00C650A1">
        <w:rPr>
          <w:sz w:val="28"/>
          <w:szCs w:val="28"/>
        </w:rPr>
        <w:t xml:space="preserve"> 2010</w:t>
      </w:r>
    </w:p>
    <w:p w:rsidR="00B434DF" w:rsidRPr="00C650A1" w:rsidRDefault="00B434DF" w:rsidP="00B434DF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В.А. Фок Начала квантовой механики М: Наука 1976</w:t>
      </w:r>
    </w:p>
    <w:p w:rsidR="00B434DF" w:rsidRPr="00C650A1" w:rsidRDefault="00B434DF" w:rsidP="00B434DF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Р. </w:t>
      </w:r>
      <w:proofErr w:type="spellStart"/>
      <w:r w:rsidRPr="00C650A1">
        <w:rPr>
          <w:sz w:val="28"/>
          <w:szCs w:val="28"/>
        </w:rPr>
        <w:t>Кубо</w:t>
      </w:r>
      <w:proofErr w:type="spellEnd"/>
      <w:r w:rsidRPr="00C650A1">
        <w:rPr>
          <w:sz w:val="28"/>
          <w:szCs w:val="28"/>
        </w:rPr>
        <w:t xml:space="preserve"> Статистическая механика и термодинамика, М: Мир 1967</w:t>
      </w:r>
    </w:p>
    <w:p w:rsidR="00B434DF" w:rsidRPr="00C650A1" w:rsidRDefault="00B434DF" w:rsidP="00B434DF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Дж. Джексон. Классическая электродинамика М: Мир 1965</w:t>
      </w:r>
    </w:p>
    <w:p w:rsidR="00B434DF" w:rsidRPr="00C650A1" w:rsidRDefault="00B434DF" w:rsidP="00B434DF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302"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А. </w:t>
      </w:r>
      <w:proofErr w:type="spellStart"/>
      <w:r w:rsidRPr="00C650A1">
        <w:rPr>
          <w:sz w:val="28"/>
          <w:szCs w:val="28"/>
        </w:rPr>
        <w:t>Мессиа</w:t>
      </w:r>
      <w:proofErr w:type="spellEnd"/>
      <w:r w:rsidRPr="00C650A1">
        <w:rPr>
          <w:sz w:val="28"/>
          <w:szCs w:val="28"/>
        </w:rPr>
        <w:t>. Квантовая механика М: Наука 1978</w:t>
      </w:r>
    </w:p>
    <w:p w:rsidR="00B434DF" w:rsidRPr="00C650A1" w:rsidRDefault="00546238" w:rsidP="00546238">
      <w:pPr>
        <w:pStyle w:val="22"/>
        <w:keepNext/>
        <w:keepLines/>
        <w:shd w:val="clear" w:color="auto" w:fill="auto"/>
        <w:spacing w:after="102" w:line="240" w:lineRule="exact"/>
        <w:jc w:val="left"/>
        <w:rPr>
          <w:sz w:val="28"/>
          <w:szCs w:val="28"/>
        </w:rPr>
      </w:pPr>
      <w:bookmarkStart w:id="6" w:name="bookmark24"/>
      <w:r w:rsidRPr="00C650A1">
        <w:rPr>
          <w:sz w:val="28"/>
          <w:szCs w:val="28"/>
        </w:rPr>
        <w:lastRenderedPageBreak/>
        <w:t>6.</w:t>
      </w:r>
      <w:r w:rsidR="00364F9C" w:rsidRPr="00C650A1">
        <w:rPr>
          <w:sz w:val="28"/>
          <w:szCs w:val="28"/>
        </w:rPr>
        <w:t xml:space="preserve"> </w:t>
      </w:r>
      <w:r w:rsidR="00B434DF" w:rsidRPr="00C650A1">
        <w:rPr>
          <w:sz w:val="28"/>
          <w:szCs w:val="28"/>
        </w:rPr>
        <w:t>ДОПОЛНИТЕЛЬНАЯ ЛИТЕРАТУРА</w:t>
      </w:r>
      <w:bookmarkEnd w:id="6"/>
    </w:p>
    <w:p w:rsidR="00B434DF" w:rsidRPr="00C650A1" w:rsidRDefault="00B434DF" w:rsidP="00B434DF">
      <w:pPr>
        <w:pStyle w:val="20"/>
        <w:numPr>
          <w:ilvl w:val="0"/>
          <w:numId w:val="3"/>
        </w:numPr>
        <w:shd w:val="clear" w:color="auto" w:fill="auto"/>
        <w:tabs>
          <w:tab w:val="left" w:pos="643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В.А. Фок Теория пространства и времени М.: ГИТТЛ, 1955</w:t>
      </w:r>
    </w:p>
    <w:p w:rsidR="00B434DF" w:rsidRPr="00C650A1" w:rsidRDefault="00B434DF" w:rsidP="00B434DF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В.В. </w:t>
      </w:r>
      <w:proofErr w:type="spellStart"/>
      <w:r w:rsidRPr="00C650A1">
        <w:rPr>
          <w:sz w:val="28"/>
          <w:szCs w:val="28"/>
        </w:rPr>
        <w:t>Батыгин</w:t>
      </w:r>
      <w:proofErr w:type="spellEnd"/>
      <w:r w:rsidRPr="00C650A1">
        <w:rPr>
          <w:sz w:val="28"/>
          <w:szCs w:val="28"/>
        </w:rPr>
        <w:t>, И.Н. Топтыгин. Современная электродинамика ч.1,2 М: Наука 2003</w:t>
      </w:r>
    </w:p>
    <w:p w:rsidR="00B434DF" w:rsidRPr="00C650A1" w:rsidRDefault="00B434DF" w:rsidP="00B434DF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302"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Р. Ньютон. Теория рассеяния волн и частиц М: Мир 1969</w:t>
      </w:r>
    </w:p>
    <w:p w:rsidR="00B434DF" w:rsidRPr="00C650A1" w:rsidRDefault="00546238" w:rsidP="00546238">
      <w:pPr>
        <w:pStyle w:val="22"/>
        <w:keepNext/>
        <w:keepLines/>
        <w:shd w:val="clear" w:color="auto" w:fill="auto"/>
        <w:spacing w:after="287" w:line="240" w:lineRule="exact"/>
        <w:jc w:val="left"/>
        <w:rPr>
          <w:sz w:val="28"/>
          <w:szCs w:val="28"/>
        </w:rPr>
      </w:pPr>
      <w:bookmarkStart w:id="7" w:name="bookmark25"/>
      <w:r w:rsidRPr="00C650A1">
        <w:rPr>
          <w:sz w:val="28"/>
          <w:szCs w:val="28"/>
        </w:rPr>
        <w:t>7.</w:t>
      </w:r>
      <w:r w:rsidR="00B434DF" w:rsidRPr="00C650A1">
        <w:rPr>
          <w:sz w:val="28"/>
          <w:szCs w:val="28"/>
        </w:rPr>
        <w:t>СПИСОК ВОПРОСОВ К ЭКЗАМЕНУ</w:t>
      </w:r>
      <w:bookmarkEnd w:id="7"/>
    </w:p>
    <w:p w:rsidR="00B434DF" w:rsidRPr="00C650A1" w:rsidRDefault="00B434DF" w:rsidP="00B434DF">
      <w:pPr>
        <w:pStyle w:val="40"/>
        <w:shd w:val="clear" w:color="auto" w:fill="auto"/>
        <w:spacing w:before="0"/>
        <w:ind w:left="740" w:firstLine="0"/>
        <w:rPr>
          <w:sz w:val="28"/>
          <w:szCs w:val="28"/>
        </w:rPr>
      </w:pPr>
      <w:r w:rsidRPr="00C650A1">
        <w:rPr>
          <w:sz w:val="28"/>
          <w:szCs w:val="28"/>
        </w:rPr>
        <w:t>Классическая механика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643"/>
        </w:tabs>
        <w:spacing w:line="317" w:lineRule="exact"/>
        <w:ind w:left="320"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Принцип Даламбера. Уравнения Лагранжа второго рода.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667"/>
        </w:tabs>
        <w:spacing w:line="317" w:lineRule="exact"/>
        <w:ind w:left="740" w:hanging="42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Принцип наименьшего действия. Интегралы движения, связанные с симметрией функции Лагранжа.</w:t>
      </w:r>
    </w:p>
    <w:p w:rsidR="00B434DF" w:rsidRPr="00C650A1" w:rsidRDefault="00B434DF" w:rsidP="00391AC7">
      <w:pPr>
        <w:pStyle w:val="20"/>
        <w:numPr>
          <w:ilvl w:val="0"/>
          <w:numId w:val="4"/>
        </w:numPr>
        <w:shd w:val="clear" w:color="auto" w:fill="auto"/>
        <w:tabs>
          <w:tab w:val="left" w:pos="667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Движение в центральном поле. Задача </w:t>
      </w:r>
      <w:proofErr w:type="spellStart"/>
      <w:r w:rsidRPr="00C650A1">
        <w:rPr>
          <w:sz w:val="28"/>
          <w:szCs w:val="28"/>
        </w:rPr>
        <w:t>КеплераДвижение</w:t>
      </w:r>
      <w:proofErr w:type="spellEnd"/>
      <w:r w:rsidRPr="00C650A1">
        <w:rPr>
          <w:sz w:val="28"/>
          <w:szCs w:val="28"/>
        </w:rPr>
        <w:t xml:space="preserve"> твердого тела. Уравнения Эйлера.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Уравнения Гамильтона.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Канонические преобразования. Скобки Лагранжа и скобки Пуассона.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Теорема </w:t>
      </w:r>
      <w:proofErr w:type="spellStart"/>
      <w:r w:rsidRPr="00C650A1">
        <w:rPr>
          <w:sz w:val="28"/>
          <w:szCs w:val="28"/>
        </w:rPr>
        <w:t>Лиувилля</w:t>
      </w:r>
      <w:proofErr w:type="spellEnd"/>
      <w:r w:rsidRPr="00C650A1">
        <w:rPr>
          <w:sz w:val="28"/>
          <w:szCs w:val="28"/>
        </w:rPr>
        <w:t>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Задача рассеяния. Пример: формула Резерфорда.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Свободные и вынужденные колебания вблизи равновесия. Параметрический резонанс.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Уравнение Гамильтона-Якоби. Метод разделения переменных.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after="240"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Переменные действие-угол для одномерного периодического движения. Адиабатический инвариант.</w:t>
      </w:r>
    </w:p>
    <w:p w:rsidR="00B434DF" w:rsidRPr="00C650A1" w:rsidRDefault="00B434DF" w:rsidP="00B434DF">
      <w:pPr>
        <w:pStyle w:val="40"/>
        <w:shd w:val="clear" w:color="auto" w:fill="auto"/>
        <w:spacing w:before="0"/>
        <w:ind w:left="460" w:firstLine="0"/>
        <w:rPr>
          <w:sz w:val="28"/>
          <w:szCs w:val="28"/>
        </w:rPr>
      </w:pPr>
      <w:r w:rsidRPr="00C650A1">
        <w:rPr>
          <w:sz w:val="28"/>
          <w:szCs w:val="28"/>
        </w:rPr>
        <w:t>Классическая электродинамика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Принцип относительности. Преобразования Лоренца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Релятивистское уравнение движения точечного заряда. Ковариантная форма записи уравнения.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Интеграл действия. Построение микроскопических уравнений Максвелла из принципа наименьшего действия.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Законы сохранения. Тензор энергии-импульса.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Функция Грина для уравнения Пуассона.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 xml:space="preserve">Поле, создаваемое системой зарядов на далеких расстояниях. </w:t>
      </w:r>
      <w:proofErr w:type="spellStart"/>
      <w:r w:rsidRPr="00C650A1">
        <w:rPr>
          <w:sz w:val="28"/>
          <w:szCs w:val="28"/>
        </w:rPr>
        <w:t>Мультипольные</w:t>
      </w:r>
      <w:proofErr w:type="spellEnd"/>
      <w:r w:rsidRPr="00C650A1">
        <w:rPr>
          <w:sz w:val="28"/>
          <w:szCs w:val="28"/>
        </w:rPr>
        <w:t xml:space="preserve"> моменты.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Магнитное поле, создаваемое системой стационарных токов. Закон </w:t>
      </w:r>
      <w:proofErr w:type="spellStart"/>
      <w:r w:rsidRPr="00C650A1">
        <w:rPr>
          <w:sz w:val="28"/>
          <w:szCs w:val="28"/>
        </w:rPr>
        <w:t>Био-Савара</w:t>
      </w:r>
      <w:proofErr w:type="spellEnd"/>
      <w:r w:rsidRPr="00C650A1">
        <w:rPr>
          <w:sz w:val="28"/>
          <w:szCs w:val="28"/>
        </w:rPr>
        <w:t>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Энергия магнитного поля. Коэффициенты индукции.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Плоские электромагнитные волны. Поляризация волн.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Явления когерентности и интерференции. Корреляционная функция поля.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Формула Кирхгофа. Явления дифракции.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Запаздывающие потенциалы. Излучение точечного заряда, двигающегося произвольным образом.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Потери энергии при излучении. Сила радиационного торможения.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Рассеяние света гармоническим осциллятором.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Макроскопические уравнения Максвелла.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Диэлектрическая проницаемость. Соотношения </w:t>
      </w:r>
      <w:proofErr w:type="spellStart"/>
      <w:r w:rsidRPr="00C650A1">
        <w:rPr>
          <w:sz w:val="28"/>
          <w:szCs w:val="28"/>
        </w:rPr>
        <w:t>Крамерса-Кронинга</w:t>
      </w:r>
      <w:proofErr w:type="spellEnd"/>
      <w:r w:rsidRPr="00C650A1">
        <w:rPr>
          <w:sz w:val="28"/>
          <w:szCs w:val="28"/>
        </w:rPr>
        <w:t>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lastRenderedPageBreak/>
        <w:t xml:space="preserve">Формула </w:t>
      </w:r>
      <w:proofErr w:type="spellStart"/>
      <w:r w:rsidRPr="00C650A1">
        <w:rPr>
          <w:sz w:val="28"/>
          <w:szCs w:val="28"/>
        </w:rPr>
        <w:t>Лорентц</w:t>
      </w:r>
      <w:proofErr w:type="spellEnd"/>
      <w:r w:rsidRPr="00C650A1">
        <w:rPr>
          <w:sz w:val="28"/>
          <w:szCs w:val="28"/>
        </w:rPr>
        <w:t>-Лоренца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Распространение волн в прозрачной диэлектрической среде.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 xml:space="preserve">Отражение и преломление волн. Формулы Френеля. Эффект полного внутреннего отражения. Поляризация волн при отражении. Угол </w:t>
      </w:r>
      <w:proofErr w:type="spellStart"/>
      <w:r w:rsidRPr="00C650A1">
        <w:rPr>
          <w:sz w:val="28"/>
          <w:szCs w:val="28"/>
        </w:rPr>
        <w:t>Брюстера</w:t>
      </w:r>
      <w:proofErr w:type="spellEnd"/>
      <w:r w:rsidRPr="00C650A1">
        <w:rPr>
          <w:sz w:val="28"/>
          <w:szCs w:val="28"/>
        </w:rPr>
        <w:t>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Распространение волн в проводящей среде. Поверхностный импеданс и граничное условие Леонтовича.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Распространение волн в анизотропных диэлектрических средах, двойное лучепреломление.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after="240"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Излучение Вавилова-Черенкова.</w:t>
      </w:r>
    </w:p>
    <w:p w:rsidR="00B434DF" w:rsidRPr="00C650A1" w:rsidRDefault="00B434DF" w:rsidP="00B434DF">
      <w:pPr>
        <w:pStyle w:val="40"/>
        <w:shd w:val="clear" w:color="auto" w:fill="auto"/>
        <w:spacing w:before="0"/>
        <w:ind w:left="460" w:firstLine="0"/>
        <w:rPr>
          <w:sz w:val="28"/>
          <w:szCs w:val="28"/>
        </w:rPr>
      </w:pPr>
      <w:r w:rsidRPr="00C650A1">
        <w:rPr>
          <w:sz w:val="28"/>
          <w:szCs w:val="28"/>
        </w:rPr>
        <w:t>Квантовая механика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Волновая функция. Уравнение Шредингера.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left="46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Соотношение неопределенности. Вероятностная интерпретация волновой функции и операторное описание физических наблюдаемых. Теорема Вейля.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Квантовый формализм в картине Гейзенберга.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Атом водорода. Дискретный и непрерывный спектр.</w:t>
      </w:r>
      <w:bookmarkStart w:id="8" w:name="_GoBack"/>
      <w:bookmarkEnd w:id="8"/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Стационарная теория возмущений, в том числе, и при наличии вырождения.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Нестационарная теория возмущений. «Золотое правило» Ферми.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Квазиклассическое приближение. Отражение от барьера. Явление Стокса.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Метод вторичного квантования.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Системы взаимодействующих частиц. Метод функции Грина.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Многоэлектронный атом. Метод Хартри-Фока.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Тонкая и сверхтонкая структура атомных уровней.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Атом во внешнем поле. Эффекты Штарка и Зеемана.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Движение в периодическом потенциале. Теорема Блоха.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Задача рассеяния в квантовой механике. Амплитуда и сечение рассеяния.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Формула </w:t>
      </w:r>
      <w:proofErr w:type="spellStart"/>
      <w:r w:rsidRPr="00C650A1">
        <w:rPr>
          <w:sz w:val="28"/>
          <w:szCs w:val="28"/>
        </w:rPr>
        <w:t>Факсена-Хольцмарка</w:t>
      </w:r>
      <w:proofErr w:type="spellEnd"/>
      <w:r w:rsidRPr="00C650A1">
        <w:rPr>
          <w:sz w:val="28"/>
          <w:szCs w:val="28"/>
        </w:rPr>
        <w:t>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Приближение Борна. Формула Резерфорда.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Рассеяние при низких энергиях. Резонансное рассеяние.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Квазиклассическое приближение в задаче рассеяния.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after="240"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Общий формализм теории рассеяния. </w:t>
      </w:r>
      <w:r w:rsidRPr="00C650A1">
        <w:rPr>
          <w:sz w:val="28"/>
          <w:szCs w:val="28"/>
          <w:lang w:val="en-US" w:bidi="en-US"/>
        </w:rPr>
        <w:t>S</w:t>
      </w:r>
      <w:r w:rsidRPr="00C650A1">
        <w:rPr>
          <w:sz w:val="28"/>
          <w:szCs w:val="28"/>
          <w:lang w:bidi="en-US"/>
        </w:rPr>
        <w:t xml:space="preserve">- </w:t>
      </w:r>
      <w:r w:rsidRPr="00C650A1">
        <w:rPr>
          <w:sz w:val="28"/>
          <w:szCs w:val="28"/>
        </w:rPr>
        <w:t xml:space="preserve">и </w:t>
      </w:r>
      <w:r w:rsidRPr="00C650A1">
        <w:rPr>
          <w:sz w:val="28"/>
          <w:szCs w:val="28"/>
          <w:lang w:val="en-US" w:bidi="en-US"/>
        </w:rPr>
        <w:t>T</w:t>
      </w:r>
      <w:r w:rsidRPr="00C650A1">
        <w:rPr>
          <w:sz w:val="28"/>
          <w:szCs w:val="28"/>
          <w:lang w:bidi="en-US"/>
        </w:rPr>
        <w:t xml:space="preserve">- </w:t>
      </w:r>
      <w:r w:rsidRPr="00C650A1">
        <w:rPr>
          <w:sz w:val="28"/>
          <w:szCs w:val="28"/>
        </w:rPr>
        <w:t>матрицы в задаче рассеяния.</w:t>
      </w:r>
    </w:p>
    <w:p w:rsidR="00B434DF" w:rsidRPr="00C650A1" w:rsidRDefault="00B434DF" w:rsidP="00B434DF">
      <w:pPr>
        <w:pStyle w:val="4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Статистическая физика и термодинамика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Статистические распределения в классической статистике.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left="440" w:hanging="440"/>
        <w:jc w:val="left"/>
        <w:rPr>
          <w:sz w:val="28"/>
          <w:szCs w:val="28"/>
        </w:rPr>
      </w:pPr>
      <w:r w:rsidRPr="00C650A1">
        <w:rPr>
          <w:sz w:val="28"/>
          <w:szCs w:val="28"/>
        </w:rPr>
        <w:t>Понятие энтропии. Условие термодинамического равновесия. Связь температуры с энтропией системы.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Статистическое описание в квантовой статистике. Матрица плотности.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Термодинамические потенциалы и основное термодинамическое соотношение.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Принцип возрастания энтропии. Неравенство </w:t>
      </w:r>
      <w:proofErr w:type="spellStart"/>
      <w:r w:rsidRPr="00C650A1">
        <w:rPr>
          <w:sz w:val="28"/>
          <w:szCs w:val="28"/>
        </w:rPr>
        <w:t>Клаузиуса</w:t>
      </w:r>
      <w:proofErr w:type="spellEnd"/>
      <w:r w:rsidRPr="00C650A1">
        <w:rPr>
          <w:sz w:val="28"/>
          <w:szCs w:val="28"/>
        </w:rPr>
        <w:t>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Системы с переменным числом частиц. Химический потенциал.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Условие равновесия фаз. Правило фаз Гиббса.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Фазовые переходы первого рода. Формула </w:t>
      </w:r>
      <w:proofErr w:type="spellStart"/>
      <w:r w:rsidRPr="00C650A1">
        <w:rPr>
          <w:sz w:val="28"/>
          <w:szCs w:val="28"/>
        </w:rPr>
        <w:t>Клапейрона-Клаузиуса</w:t>
      </w:r>
      <w:proofErr w:type="spellEnd"/>
      <w:r w:rsidRPr="00C650A1">
        <w:rPr>
          <w:sz w:val="28"/>
          <w:szCs w:val="28"/>
        </w:rPr>
        <w:t>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lastRenderedPageBreak/>
        <w:t>Вириальное разложение. Уравнение Ван-дер-Ваальса.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Химическое и ионизационное равновесие. Формула Саха.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Тепловые свойства твердых тел. Теория Дебая.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Теория Ландау для фазовых переходов второго рода.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Кинетическое уравнение Больцмана.</w:t>
      </w:r>
    </w:p>
    <w:p w:rsidR="00B434DF" w:rsidRPr="00C650A1" w:rsidRDefault="00B434DF" w:rsidP="00B434DF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 xml:space="preserve">Вывод уравнений </w:t>
      </w:r>
      <w:proofErr w:type="spellStart"/>
      <w:r w:rsidRPr="00C650A1">
        <w:rPr>
          <w:sz w:val="28"/>
          <w:szCs w:val="28"/>
        </w:rPr>
        <w:t>гидро</w:t>
      </w:r>
      <w:proofErr w:type="spellEnd"/>
      <w:r w:rsidRPr="00C650A1">
        <w:rPr>
          <w:sz w:val="28"/>
          <w:szCs w:val="28"/>
        </w:rPr>
        <w:t>- и газодинамики из уравнения Больцмана.</w:t>
      </w:r>
    </w:p>
    <w:p w:rsidR="00B434DF" w:rsidRPr="00C650A1" w:rsidRDefault="00B434DF" w:rsidP="0092784D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line="317" w:lineRule="exact"/>
        <w:ind w:firstLine="0"/>
        <w:jc w:val="both"/>
        <w:rPr>
          <w:sz w:val="28"/>
          <w:szCs w:val="28"/>
        </w:rPr>
      </w:pPr>
      <w:r w:rsidRPr="00C650A1">
        <w:rPr>
          <w:sz w:val="28"/>
          <w:szCs w:val="28"/>
        </w:rPr>
        <w:t>Квантовое кинетическое уравнение. Пример - система уравнений Максвелла-Блоха.</w:t>
      </w:r>
    </w:p>
    <w:p w:rsidR="00B434DF" w:rsidRPr="00C650A1" w:rsidRDefault="00B434DF">
      <w:pPr>
        <w:rPr>
          <w:sz w:val="28"/>
          <w:szCs w:val="28"/>
        </w:rPr>
      </w:pPr>
    </w:p>
    <w:p w:rsidR="00B434DF" w:rsidRPr="00C650A1" w:rsidRDefault="00B434DF">
      <w:pPr>
        <w:rPr>
          <w:sz w:val="28"/>
          <w:szCs w:val="28"/>
        </w:rPr>
      </w:pPr>
    </w:p>
    <w:p w:rsidR="00B434DF" w:rsidRPr="00C650A1" w:rsidRDefault="00B434DF">
      <w:pPr>
        <w:rPr>
          <w:sz w:val="28"/>
          <w:szCs w:val="28"/>
        </w:rPr>
      </w:pPr>
    </w:p>
    <w:p w:rsidR="00B434DF" w:rsidRPr="00C650A1" w:rsidRDefault="00B434DF">
      <w:pPr>
        <w:rPr>
          <w:sz w:val="28"/>
          <w:szCs w:val="28"/>
        </w:rPr>
      </w:pPr>
    </w:p>
    <w:p w:rsidR="00B434DF" w:rsidRPr="00C650A1" w:rsidRDefault="00B434DF">
      <w:pPr>
        <w:rPr>
          <w:sz w:val="28"/>
          <w:szCs w:val="28"/>
        </w:rPr>
      </w:pPr>
    </w:p>
    <w:sectPr w:rsidR="00B434DF" w:rsidRPr="00C650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C4" w:rsidRDefault="001735C4">
      <w:r>
        <w:separator/>
      </w:r>
    </w:p>
  </w:endnote>
  <w:endnote w:type="continuationSeparator" w:id="0">
    <w:p w:rsidR="001735C4" w:rsidRDefault="0017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89" w:rsidRDefault="00B434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10020300</wp:posOffset>
              </wp:positionV>
              <wp:extent cx="70485" cy="160655"/>
              <wp:effectExtent l="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389" w:rsidRDefault="0054623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3EE5">
                            <w:rPr>
                              <w:rStyle w:val="a4"/>
                              <w:rFonts w:eastAsia="Microsoft Sans Serif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15pt;margin-top:789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mdwQ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" filled="f" stroked="f">
              <v:textbox style="mso-fit-shape-to-text:t" inset="0,0,0,0">
                <w:txbxContent>
                  <w:p w:rsidR="00C63389" w:rsidRDefault="0054623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3EE5">
                      <w:rPr>
                        <w:rStyle w:val="a4"/>
                        <w:rFonts w:eastAsia="Microsoft Sans Serif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89" w:rsidRDefault="00B434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10020300</wp:posOffset>
              </wp:positionV>
              <wp:extent cx="70485" cy="160655"/>
              <wp:effectExtent l="0" t="0" r="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389" w:rsidRDefault="0054623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7DC6" w:rsidRPr="00617DC6">
                            <w:rPr>
                              <w:rStyle w:val="a4"/>
                              <w:rFonts w:eastAsia="Microsoft Sans Serif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4.15pt;margin-top:789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" filled="f" stroked="f">
              <v:textbox style="mso-fit-shape-to-text:t" inset="0,0,0,0">
                <w:txbxContent>
                  <w:p w:rsidR="00C63389" w:rsidRDefault="0054623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7DC6" w:rsidRPr="00617DC6">
                      <w:rPr>
                        <w:rStyle w:val="a4"/>
                        <w:rFonts w:eastAsia="Microsoft Sans Serif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C4" w:rsidRDefault="001735C4">
      <w:r>
        <w:separator/>
      </w:r>
    </w:p>
  </w:footnote>
  <w:footnote w:type="continuationSeparator" w:id="0">
    <w:p w:rsidR="001735C4" w:rsidRDefault="0017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48D"/>
    <w:multiLevelType w:val="multilevel"/>
    <w:tmpl w:val="91E6A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10EB1"/>
    <w:multiLevelType w:val="multilevel"/>
    <w:tmpl w:val="9E20D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E6F94"/>
    <w:multiLevelType w:val="multilevel"/>
    <w:tmpl w:val="C08AF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D249F"/>
    <w:multiLevelType w:val="multilevel"/>
    <w:tmpl w:val="49802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8D"/>
    <w:rsid w:val="001735C4"/>
    <w:rsid w:val="00364F9C"/>
    <w:rsid w:val="00500CE6"/>
    <w:rsid w:val="00546238"/>
    <w:rsid w:val="00617DC6"/>
    <w:rsid w:val="0067674E"/>
    <w:rsid w:val="006D7A8E"/>
    <w:rsid w:val="006F563C"/>
    <w:rsid w:val="00B434DF"/>
    <w:rsid w:val="00C650A1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AEAF7-39D7-41F3-B37A-FD97DC02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34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4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434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B43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43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434D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434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34D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4DF"/>
    <w:pPr>
      <w:shd w:val="clear" w:color="auto" w:fill="FFFFFF"/>
      <w:spacing w:line="278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B434DF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434DF"/>
    <w:pPr>
      <w:shd w:val="clear" w:color="auto" w:fill="FFFFFF"/>
      <w:spacing w:before="66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B434DF"/>
    <w:pPr>
      <w:shd w:val="clear" w:color="auto" w:fill="FFFFFF"/>
      <w:spacing w:before="420" w:line="317" w:lineRule="exact"/>
      <w:ind w:hanging="3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6</cp:revision>
  <dcterms:created xsi:type="dcterms:W3CDTF">2017-07-20T14:04:00Z</dcterms:created>
  <dcterms:modified xsi:type="dcterms:W3CDTF">2017-08-08T09:40:00Z</dcterms:modified>
</cp:coreProperties>
</file>